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B5BF36" w14:textId="77777777" w:rsidR="00C0339C" w:rsidRPr="00EC63B7" w:rsidRDefault="00C0339C" w:rsidP="00936074">
      <w:pPr>
        <w:rPr>
          <w:rFonts w:cstheme="minorHAnsi"/>
        </w:rPr>
      </w:pPr>
    </w:p>
    <w:p w14:paraId="157569F7" w14:textId="77777777" w:rsidR="00936074" w:rsidRPr="00EC63B7" w:rsidRDefault="00936074" w:rsidP="00936074">
      <w:pPr>
        <w:rPr>
          <w:rFonts w:cstheme="minorHAnsi"/>
        </w:rPr>
      </w:pPr>
      <w:r w:rsidRPr="00EC63B7">
        <w:rPr>
          <w:rFonts w:cstheme="minorHAnsi"/>
          <w:noProof/>
          <w:lang w:eastAsia="sk-SK"/>
        </w:rPr>
        <w:drawing>
          <wp:inline distT="0" distB="0" distL="0" distR="0" wp14:anchorId="6AC7302C" wp14:editId="768FF201">
            <wp:extent cx="5760720" cy="2132330"/>
            <wp:effectExtent l="0" t="0" r="0" b="1270"/>
            <wp:docPr id="2" name="Obrázok 2" descr="G:\AICES\Databáza fotiek AiCES a grafických podkladov\AICES-851x315px (00000003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2" descr="G:\AICES\Databáza fotiek AiCES a grafických podkladov\AICES-851x315px (00000003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89F45C" w14:textId="40D63218" w:rsidR="00936074" w:rsidRPr="00EC63B7" w:rsidRDefault="001D2589" w:rsidP="008572C9">
      <w:pPr>
        <w:jc w:val="center"/>
        <w:rPr>
          <w:rFonts w:cstheme="minorHAnsi"/>
          <w:b/>
          <w:color w:val="00B050"/>
          <w:sz w:val="32"/>
          <w:szCs w:val="32"/>
        </w:rPr>
      </w:pPr>
      <w:r w:rsidRPr="00EC63B7">
        <w:rPr>
          <w:rFonts w:cstheme="minorHAnsi"/>
          <w:b/>
          <w:color w:val="00B050"/>
          <w:sz w:val="32"/>
          <w:szCs w:val="32"/>
        </w:rPr>
        <w:t>Správa o hospodárení za rok 20</w:t>
      </w:r>
      <w:r w:rsidR="007A1D3B" w:rsidRPr="00EC63B7">
        <w:rPr>
          <w:rFonts w:cstheme="minorHAnsi"/>
          <w:b/>
          <w:color w:val="00B050"/>
          <w:sz w:val="32"/>
          <w:szCs w:val="32"/>
        </w:rPr>
        <w:t>20</w:t>
      </w:r>
    </w:p>
    <w:p w14:paraId="36703415" w14:textId="77777777" w:rsidR="001D2589" w:rsidRPr="00EC63B7" w:rsidRDefault="001D2589" w:rsidP="00362496">
      <w:pPr>
        <w:spacing w:after="0"/>
        <w:jc w:val="both"/>
        <w:rPr>
          <w:rFonts w:cstheme="minorHAnsi"/>
        </w:rPr>
      </w:pPr>
    </w:p>
    <w:p w14:paraId="59284F71" w14:textId="0AEC280E" w:rsidR="007A1D3B" w:rsidRDefault="00EC63B7" w:rsidP="00C60CBE">
      <w:pPr>
        <w:tabs>
          <w:tab w:val="left" w:pos="851"/>
        </w:tabs>
        <w:rPr>
          <w:rFonts w:cstheme="minorHAnsi"/>
          <w:b/>
        </w:rPr>
      </w:pPr>
      <w:r w:rsidRPr="00EC63B7">
        <w:rPr>
          <w:rFonts w:cstheme="minorHAnsi"/>
          <w:b/>
        </w:rPr>
        <w:t>Správa pre: Valné zhromaždenie AiCES konané online formou, november 2021</w:t>
      </w:r>
    </w:p>
    <w:p w14:paraId="3A7E43DD" w14:textId="5E290C57" w:rsidR="009B6325" w:rsidRPr="008572C9" w:rsidRDefault="009B6325" w:rsidP="009B6325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Hospodárenie</w:t>
      </w:r>
      <w:r w:rsidRPr="008572C9">
        <w:rPr>
          <w:rFonts w:cstheme="minorHAnsi"/>
        </w:rPr>
        <w:t xml:space="preserve"> AiCES </w:t>
      </w:r>
      <w:r>
        <w:rPr>
          <w:rFonts w:cstheme="minorHAnsi"/>
        </w:rPr>
        <w:t>za rok 2020</w:t>
      </w:r>
      <w:r w:rsidRPr="008572C9">
        <w:rPr>
          <w:rFonts w:cstheme="minorHAnsi"/>
        </w:rPr>
        <w:t xml:space="preserve"> vychádza z uplatnených zmien v príjmovej aj nákladovej časti rozpočtu z dôvodu získania príjmov z NDS </w:t>
      </w:r>
      <w:proofErr w:type="spellStart"/>
      <w:r w:rsidRPr="008572C9">
        <w:rPr>
          <w:rFonts w:cstheme="minorHAnsi"/>
        </w:rPr>
        <w:t>a.s</w:t>
      </w:r>
      <w:proofErr w:type="spellEnd"/>
      <w:r w:rsidRPr="008572C9">
        <w:rPr>
          <w:rFonts w:cstheme="minorHAnsi"/>
        </w:rPr>
        <w:t xml:space="preserve">. a Vydavateľstva Petit Press na zabezpečenie </w:t>
      </w:r>
      <w:r>
        <w:rPr>
          <w:rFonts w:cstheme="minorHAnsi"/>
        </w:rPr>
        <w:t xml:space="preserve">plánovaných aj mimoriadnych </w:t>
      </w:r>
      <w:r w:rsidRPr="008572C9">
        <w:rPr>
          <w:rFonts w:cstheme="minorHAnsi"/>
        </w:rPr>
        <w:t>aktivít AiCES.</w:t>
      </w:r>
    </w:p>
    <w:p w14:paraId="18FE57E5" w14:textId="77777777" w:rsidR="009B6325" w:rsidRPr="008572C9" w:rsidRDefault="009B6325" w:rsidP="009B6325">
      <w:pPr>
        <w:spacing w:after="0" w:line="360" w:lineRule="auto"/>
        <w:jc w:val="both"/>
        <w:rPr>
          <w:rFonts w:cstheme="minorHAnsi"/>
        </w:rPr>
      </w:pPr>
    </w:p>
    <w:p w14:paraId="707EA12A" w14:textId="1BAE8728" w:rsidR="009B6325" w:rsidRPr="008572C9" w:rsidRDefault="009B6325" w:rsidP="009B6325">
      <w:pPr>
        <w:pStyle w:val="Odsekzoznamu"/>
        <w:numPr>
          <w:ilvl w:val="0"/>
          <w:numId w:val="12"/>
        </w:numPr>
        <w:spacing w:line="360" w:lineRule="auto"/>
        <w:jc w:val="both"/>
        <w:rPr>
          <w:rFonts w:asciiTheme="minorHAnsi" w:hAnsiTheme="minorHAnsi" w:cstheme="minorHAnsi"/>
        </w:rPr>
      </w:pPr>
      <w:r w:rsidRPr="008572C9">
        <w:rPr>
          <w:rFonts w:asciiTheme="minorHAnsi" w:hAnsiTheme="minorHAnsi" w:cstheme="minorHAnsi"/>
        </w:rPr>
        <w:t xml:space="preserve">Počas účtovného obdobia došlo k získaniu ďalších príjmov z NDS </w:t>
      </w:r>
      <w:proofErr w:type="spellStart"/>
      <w:r w:rsidRPr="008572C9">
        <w:rPr>
          <w:rFonts w:asciiTheme="minorHAnsi" w:hAnsiTheme="minorHAnsi" w:cstheme="minorHAnsi"/>
        </w:rPr>
        <w:t>a.s</w:t>
      </w:r>
      <w:proofErr w:type="spellEnd"/>
      <w:r w:rsidRPr="008572C9">
        <w:rPr>
          <w:rFonts w:asciiTheme="minorHAnsi" w:hAnsiTheme="minorHAnsi" w:cstheme="minorHAnsi"/>
        </w:rPr>
        <w:t>. vo výške 5 010,- € a Vydavateľstva Petit Press vo výške 11 973 €</w:t>
      </w:r>
      <w:r>
        <w:rPr>
          <w:rFonts w:asciiTheme="minorHAnsi" w:hAnsiTheme="minorHAnsi" w:cstheme="minorHAnsi"/>
        </w:rPr>
        <w:t>.</w:t>
      </w:r>
    </w:p>
    <w:p w14:paraId="44F9B235" w14:textId="77777777" w:rsidR="009B6325" w:rsidRPr="008572C9" w:rsidRDefault="009B6325" w:rsidP="009B6325">
      <w:pPr>
        <w:pStyle w:val="Odsekzoznamu"/>
        <w:numPr>
          <w:ilvl w:val="0"/>
          <w:numId w:val="12"/>
        </w:numPr>
        <w:spacing w:line="360" w:lineRule="auto"/>
        <w:jc w:val="both"/>
        <w:rPr>
          <w:rFonts w:asciiTheme="minorHAnsi" w:hAnsiTheme="minorHAnsi" w:cstheme="minorHAnsi"/>
        </w:rPr>
      </w:pPr>
      <w:r w:rsidRPr="008572C9">
        <w:rPr>
          <w:rFonts w:asciiTheme="minorHAnsi" w:hAnsiTheme="minorHAnsi" w:cstheme="minorHAnsi"/>
        </w:rPr>
        <w:t>Novým členom sa stal v roku 2019 TIC Banská Bystrica (prevádzka na autobusovej stanici BB), pričom členské vo výške 200,- € nebolo započítané v návrhu rozpočtu na rok 2020.</w:t>
      </w:r>
    </w:p>
    <w:p w14:paraId="3A366F19" w14:textId="77777777" w:rsidR="009B6325" w:rsidRPr="008572C9" w:rsidRDefault="009B6325" w:rsidP="009B6325">
      <w:pPr>
        <w:pStyle w:val="Odsekzoznamu"/>
        <w:numPr>
          <w:ilvl w:val="0"/>
          <w:numId w:val="12"/>
        </w:numPr>
        <w:spacing w:line="360" w:lineRule="auto"/>
        <w:jc w:val="both"/>
        <w:rPr>
          <w:rFonts w:asciiTheme="minorHAnsi" w:hAnsiTheme="minorHAnsi" w:cstheme="minorHAnsi"/>
        </w:rPr>
      </w:pPr>
      <w:r w:rsidRPr="008572C9">
        <w:rPr>
          <w:rFonts w:asciiTheme="minorHAnsi" w:hAnsiTheme="minorHAnsi" w:cstheme="minorHAnsi"/>
        </w:rPr>
        <w:t>Úprava rozpočtu v nákladovej časti súvisí s presunom finančných prostriedkov medzi jednotlivými položkami nasledovne:</w:t>
      </w:r>
    </w:p>
    <w:p w14:paraId="5550F5BC" w14:textId="77777777" w:rsidR="009B6325" w:rsidRPr="008572C9" w:rsidRDefault="009B6325" w:rsidP="009B6325">
      <w:pPr>
        <w:pStyle w:val="Odsekzoznamu"/>
        <w:numPr>
          <w:ilvl w:val="0"/>
          <w:numId w:val="14"/>
        </w:numPr>
        <w:spacing w:line="360" w:lineRule="auto"/>
        <w:jc w:val="both"/>
        <w:rPr>
          <w:rFonts w:asciiTheme="minorHAnsi" w:hAnsiTheme="minorHAnsi" w:cstheme="minorHAnsi"/>
        </w:rPr>
      </w:pPr>
      <w:r w:rsidRPr="008572C9">
        <w:rPr>
          <w:rFonts w:asciiTheme="minorHAnsi" w:hAnsiTheme="minorHAnsi" w:cstheme="minorHAnsi"/>
        </w:rPr>
        <w:t>Doplnenie nákladovej položky „</w:t>
      </w:r>
      <w:r w:rsidRPr="008572C9">
        <w:rPr>
          <w:rFonts w:asciiTheme="minorHAnsi" w:eastAsia="Times New Roman" w:hAnsiTheme="minorHAnsi" w:cstheme="minorHAnsi"/>
        </w:rPr>
        <w:t>propagácia vydavateľstva regionálnych novín Petit Press</w:t>
      </w:r>
      <w:r w:rsidRPr="008572C9">
        <w:rPr>
          <w:rFonts w:asciiTheme="minorHAnsi" w:hAnsiTheme="minorHAnsi" w:cstheme="minorHAnsi"/>
        </w:rPr>
        <w:t xml:space="preserve">“ vo výške 11 973 € (r.26)  - je financovaná príjmom za poskytnutie propagačného priestoru pre uvedené vydavateľstvo na základe zmluvnej spolupráce (r.7) </w:t>
      </w:r>
    </w:p>
    <w:p w14:paraId="1DF01D78" w14:textId="77777777" w:rsidR="009B6325" w:rsidRPr="008572C9" w:rsidRDefault="009B6325" w:rsidP="009B6325">
      <w:pPr>
        <w:pStyle w:val="Odsekzoznamu"/>
        <w:numPr>
          <w:ilvl w:val="0"/>
          <w:numId w:val="14"/>
        </w:numPr>
        <w:spacing w:line="360" w:lineRule="auto"/>
        <w:jc w:val="both"/>
        <w:rPr>
          <w:rFonts w:asciiTheme="minorHAnsi" w:hAnsiTheme="minorHAnsi" w:cstheme="minorHAnsi"/>
        </w:rPr>
      </w:pPr>
      <w:r w:rsidRPr="008572C9">
        <w:rPr>
          <w:rFonts w:asciiTheme="minorHAnsi" w:hAnsiTheme="minorHAnsi" w:cstheme="minorHAnsi"/>
        </w:rPr>
        <w:t>Zvýšenie položky „internetová stránka“ , ktorá bola prekročená z dôvodu technických úprav na web stránke ( r.23) s použitím položky cestovné (r.20)</w:t>
      </w:r>
    </w:p>
    <w:p w14:paraId="1FA734DA" w14:textId="77777777" w:rsidR="009B6325" w:rsidRPr="008572C9" w:rsidRDefault="009B6325" w:rsidP="009B6325">
      <w:pPr>
        <w:pStyle w:val="Odsekzoznamu"/>
        <w:numPr>
          <w:ilvl w:val="0"/>
          <w:numId w:val="14"/>
        </w:numPr>
        <w:spacing w:line="360" w:lineRule="auto"/>
        <w:jc w:val="both"/>
        <w:rPr>
          <w:rFonts w:asciiTheme="minorHAnsi" w:hAnsiTheme="minorHAnsi" w:cstheme="minorHAnsi"/>
        </w:rPr>
      </w:pPr>
      <w:r w:rsidRPr="008572C9">
        <w:rPr>
          <w:rFonts w:asciiTheme="minorHAnsi" w:hAnsiTheme="minorHAnsi" w:cstheme="minorHAnsi"/>
        </w:rPr>
        <w:t>Položky „súťaž“ a „školenia TIK“ nevykazujú plnenie v príjmovej ani v nákladovej časti rozpočtu</w:t>
      </w:r>
    </w:p>
    <w:p w14:paraId="6CA341C5" w14:textId="77777777" w:rsidR="009B6325" w:rsidRPr="008572C9" w:rsidRDefault="009B6325" w:rsidP="009B6325">
      <w:pPr>
        <w:pStyle w:val="Odsekzoznamu"/>
        <w:numPr>
          <w:ilvl w:val="0"/>
          <w:numId w:val="14"/>
        </w:numPr>
        <w:spacing w:line="360" w:lineRule="auto"/>
        <w:jc w:val="both"/>
        <w:rPr>
          <w:rFonts w:asciiTheme="minorHAnsi" w:hAnsiTheme="minorHAnsi" w:cstheme="minorHAnsi"/>
        </w:rPr>
      </w:pPr>
      <w:r w:rsidRPr="008572C9">
        <w:rPr>
          <w:rFonts w:asciiTheme="minorHAnsi" w:hAnsiTheme="minorHAnsi" w:cstheme="minorHAnsi"/>
        </w:rPr>
        <w:t>K 31.12. 2020 nebolo potrebné na financovanie činnosti AiCES využiť „Ostatné fondy“.</w:t>
      </w:r>
    </w:p>
    <w:p w14:paraId="4E1F13B5" w14:textId="464599A7" w:rsidR="009B6325" w:rsidRPr="00F842CA" w:rsidRDefault="009B6325" w:rsidP="009B6325">
      <w:pPr>
        <w:pStyle w:val="Odsekzoznamu"/>
        <w:numPr>
          <w:ilvl w:val="0"/>
          <w:numId w:val="12"/>
        </w:numPr>
        <w:spacing w:line="360" w:lineRule="auto"/>
        <w:jc w:val="both"/>
        <w:rPr>
          <w:rFonts w:asciiTheme="minorHAnsi" w:hAnsiTheme="minorHAnsi" w:cstheme="minorHAnsi"/>
          <w:b/>
        </w:rPr>
      </w:pPr>
      <w:r w:rsidRPr="00F842CA">
        <w:rPr>
          <w:rFonts w:asciiTheme="minorHAnsi" w:hAnsiTheme="minorHAnsi" w:cstheme="minorHAnsi"/>
          <w:b/>
        </w:rPr>
        <w:t xml:space="preserve">Hospodársky výsledok organizácie za rok 2020 je zisk vo výške 109,77 € (r.31 po zaokrúhlení 110 €), ktorý </w:t>
      </w:r>
      <w:r w:rsidR="00F842CA">
        <w:rPr>
          <w:rFonts w:asciiTheme="minorHAnsi" w:hAnsiTheme="minorHAnsi" w:cstheme="minorHAnsi"/>
          <w:b/>
        </w:rPr>
        <w:t xml:space="preserve">bude presunutý </w:t>
      </w:r>
      <w:r w:rsidRPr="00F842CA">
        <w:rPr>
          <w:rFonts w:asciiTheme="minorHAnsi" w:hAnsiTheme="minorHAnsi" w:cstheme="minorHAnsi"/>
          <w:b/>
        </w:rPr>
        <w:t>na položku „ostatné fondy“</w:t>
      </w:r>
      <w:r w:rsidR="00F842CA">
        <w:rPr>
          <w:rFonts w:asciiTheme="minorHAnsi" w:hAnsiTheme="minorHAnsi" w:cstheme="minorHAnsi"/>
          <w:b/>
        </w:rPr>
        <w:t>.</w:t>
      </w:r>
      <w:bookmarkStart w:id="0" w:name="_GoBack"/>
      <w:bookmarkEnd w:id="0"/>
    </w:p>
    <w:p w14:paraId="1943EB63" w14:textId="77777777" w:rsidR="009B6325" w:rsidRPr="00F842CA" w:rsidRDefault="009B6325" w:rsidP="009B6325">
      <w:pPr>
        <w:pStyle w:val="Odsekzoznamu"/>
        <w:spacing w:line="360" w:lineRule="auto"/>
        <w:ind w:left="420"/>
        <w:jc w:val="both"/>
        <w:rPr>
          <w:rFonts w:asciiTheme="minorHAnsi" w:hAnsiTheme="minorHAnsi" w:cstheme="minorHAnsi"/>
        </w:rPr>
      </w:pPr>
    </w:p>
    <w:p w14:paraId="5DA9E644" w14:textId="77777777" w:rsidR="009B6325" w:rsidRPr="008572C9" w:rsidRDefault="009B6325" w:rsidP="009B6325">
      <w:pPr>
        <w:spacing w:after="0" w:line="360" w:lineRule="auto"/>
        <w:jc w:val="both"/>
        <w:rPr>
          <w:rFonts w:cstheme="minorHAnsi"/>
        </w:rPr>
      </w:pPr>
      <w:r w:rsidRPr="008572C9">
        <w:rPr>
          <w:rFonts w:cstheme="minorHAnsi"/>
        </w:rPr>
        <w:t>Stav fondov k 31.12. 2020:</w:t>
      </w:r>
    </w:p>
    <w:p w14:paraId="59F3AC79" w14:textId="77777777" w:rsidR="009B6325" w:rsidRPr="008572C9" w:rsidRDefault="009B6325" w:rsidP="009B6325">
      <w:pPr>
        <w:spacing w:after="0" w:line="360" w:lineRule="auto"/>
        <w:jc w:val="both"/>
        <w:rPr>
          <w:rFonts w:cstheme="minorHAnsi"/>
        </w:rPr>
      </w:pPr>
      <w:r w:rsidRPr="008572C9">
        <w:rPr>
          <w:rFonts w:cstheme="minorHAnsi"/>
        </w:rPr>
        <w:t>rezervný fond</w:t>
      </w:r>
      <w:r w:rsidRPr="008572C9">
        <w:rPr>
          <w:rFonts w:cstheme="minorHAnsi"/>
        </w:rPr>
        <w:tab/>
      </w:r>
      <w:r w:rsidRPr="008572C9">
        <w:rPr>
          <w:rFonts w:cstheme="minorHAnsi"/>
        </w:rPr>
        <w:tab/>
        <w:t>2 094,24 € (použitie v prípade vykrytia účtovnej straty)</w:t>
      </w:r>
    </w:p>
    <w:p w14:paraId="742C7BC4" w14:textId="77777777" w:rsidR="009B6325" w:rsidRPr="008572C9" w:rsidRDefault="009B6325" w:rsidP="009B6325">
      <w:pPr>
        <w:spacing w:after="0" w:line="360" w:lineRule="auto"/>
        <w:jc w:val="both"/>
        <w:rPr>
          <w:rFonts w:cstheme="minorHAnsi"/>
        </w:rPr>
      </w:pPr>
      <w:r w:rsidRPr="008572C9">
        <w:rPr>
          <w:rFonts w:cstheme="minorHAnsi"/>
        </w:rPr>
        <w:t>ostatné fondy</w:t>
      </w:r>
      <w:r w:rsidRPr="008572C9">
        <w:rPr>
          <w:rFonts w:cstheme="minorHAnsi"/>
        </w:rPr>
        <w:tab/>
      </w:r>
      <w:r w:rsidRPr="008572C9">
        <w:rPr>
          <w:rFonts w:cstheme="minorHAnsi"/>
        </w:rPr>
        <w:tab/>
        <w:t>8 924,15 € (použitie na dofinancovanie prevádzkových nákladov)</w:t>
      </w:r>
    </w:p>
    <w:p w14:paraId="6994F7ED" w14:textId="77777777" w:rsidR="009B6325" w:rsidRPr="008572C9" w:rsidRDefault="009B6325" w:rsidP="009B6325">
      <w:pPr>
        <w:spacing w:after="0" w:line="360" w:lineRule="auto"/>
        <w:jc w:val="both"/>
        <w:rPr>
          <w:rFonts w:cstheme="minorHAnsi"/>
        </w:rPr>
      </w:pPr>
      <w:proofErr w:type="spellStart"/>
      <w:r w:rsidRPr="008572C9">
        <w:rPr>
          <w:rFonts w:cstheme="minorHAnsi"/>
        </w:rPr>
        <w:t>nevyspor</w:t>
      </w:r>
      <w:proofErr w:type="spellEnd"/>
      <w:r w:rsidRPr="008572C9">
        <w:rPr>
          <w:rFonts w:cstheme="minorHAnsi"/>
        </w:rPr>
        <w:t>. výsledok hospodárenia z min. rokov</w:t>
      </w:r>
      <w:r w:rsidRPr="008572C9">
        <w:rPr>
          <w:rFonts w:cstheme="minorHAnsi"/>
        </w:rPr>
        <w:tab/>
        <w:t>808,23 € (preúčtovaný zostatok zaniknutých fondov)</w:t>
      </w:r>
    </w:p>
    <w:p w14:paraId="12F82454" w14:textId="77777777" w:rsidR="009B6325" w:rsidRPr="008572C9" w:rsidRDefault="009B6325" w:rsidP="009B6325">
      <w:pPr>
        <w:jc w:val="both"/>
        <w:rPr>
          <w:rFonts w:cstheme="minorHAnsi"/>
        </w:rPr>
      </w:pPr>
    </w:p>
    <w:p w14:paraId="54966D33" w14:textId="77777777" w:rsidR="009B6325" w:rsidRPr="008572C9" w:rsidRDefault="009B6325" w:rsidP="009B6325">
      <w:pPr>
        <w:jc w:val="both"/>
        <w:rPr>
          <w:rFonts w:cstheme="minorHAnsi"/>
        </w:rPr>
      </w:pPr>
    </w:p>
    <w:p w14:paraId="33610735" w14:textId="77777777" w:rsidR="009B6325" w:rsidRPr="00C60CBE" w:rsidRDefault="009B6325" w:rsidP="00C60CBE">
      <w:pPr>
        <w:tabs>
          <w:tab w:val="left" w:pos="851"/>
        </w:tabs>
        <w:rPr>
          <w:rFonts w:cstheme="minorHAnsi"/>
          <w:b/>
        </w:rPr>
      </w:pPr>
    </w:p>
    <w:tbl>
      <w:tblPr>
        <w:tblW w:w="9240" w:type="dxa"/>
        <w:tblInd w:w="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5055"/>
        <w:gridCol w:w="1054"/>
        <w:gridCol w:w="1049"/>
        <w:gridCol w:w="947"/>
        <w:gridCol w:w="692"/>
      </w:tblGrid>
      <w:tr w:rsidR="007A1D3B" w:rsidRPr="009B6325" w14:paraId="26BD2466" w14:textId="77777777" w:rsidTr="007A1D3B">
        <w:trPr>
          <w:trHeight w:val="1155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textDirection w:val="btLr"/>
            <w:vAlign w:val="bottom"/>
            <w:hideMark/>
          </w:tcPr>
          <w:p w14:paraId="5CB2D176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proofErr w:type="spellStart"/>
            <w:r w:rsidRPr="009B6325">
              <w:rPr>
                <w:rFonts w:eastAsia="Times New Roman" w:cstheme="minorHAnsi"/>
                <w:b/>
                <w:bCs/>
                <w:lang w:eastAsia="sk-SK"/>
              </w:rPr>
              <w:lastRenderedPageBreak/>
              <w:t>Č.položky</w:t>
            </w:r>
            <w:proofErr w:type="spellEnd"/>
          </w:p>
        </w:tc>
        <w:tc>
          <w:tcPr>
            <w:tcW w:w="50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531A8EBB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AiCES - Plnenie rozpočtu k 31.12. 2020 v €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14:paraId="3CE2873B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Schválený rozpočet na rok 2020</w:t>
            </w:r>
          </w:p>
        </w:tc>
        <w:tc>
          <w:tcPr>
            <w:tcW w:w="10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14:paraId="596AC078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Upravený rozpočet na rok 2020</w:t>
            </w:r>
          </w:p>
        </w:tc>
        <w:tc>
          <w:tcPr>
            <w:tcW w:w="9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14:paraId="6F6693DB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Plnenie rozpočtu k 31.12. 2020</w:t>
            </w:r>
          </w:p>
        </w:tc>
        <w:tc>
          <w:tcPr>
            <w:tcW w:w="6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4D4337B6" w14:textId="77777777" w:rsidR="007A1D3B" w:rsidRPr="009B6325" w:rsidRDefault="007A1D3B" w:rsidP="007A1D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%</w:t>
            </w:r>
          </w:p>
        </w:tc>
      </w:tr>
      <w:tr w:rsidR="007A1D3B" w:rsidRPr="009B6325" w14:paraId="0BFC1AD1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2A2A62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A8B677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Výnosy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6CA3F0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20980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D9E435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27983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14C408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27984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B14DA1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326CDA49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9D8B2E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2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3F159F2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členské príspevky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D148AE2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10800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820BE37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11000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B2E3413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11000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908C8D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46DDCD69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FEECED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3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2D401BD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čerpanie finančných prostriedkov z položky "</w:t>
            </w:r>
            <w:proofErr w:type="spellStart"/>
            <w:r w:rsidRPr="009B6325">
              <w:rPr>
                <w:rFonts w:eastAsia="Times New Roman" w:cstheme="minorHAnsi"/>
                <w:lang w:eastAsia="sk-SK"/>
              </w:rPr>
              <w:t>Ost</w:t>
            </w:r>
            <w:proofErr w:type="spellEnd"/>
            <w:r w:rsidRPr="009B6325">
              <w:rPr>
                <w:rFonts w:eastAsia="Times New Roman" w:cstheme="minorHAnsi"/>
                <w:lang w:eastAsia="sk-SK"/>
              </w:rPr>
              <w:t>. fondy"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A5367A1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6180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CBB7FA1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01C0BCB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FD4F73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7A1D3B" w:rsidRPr="009B6325" w14:paraId="7BF59F84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1E1ECB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4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C902FEF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 xml:space="preserve">propagácia NDS </w:t>
            </w:r>
            <w:proofErr w:type="spellStart"/>
            <w:r w:rsidRPr="009B6325">
              <w:rPr>
                <w:rFonts w:eastAsia="Times New Roman" w:cstheme="minorHAnsi"/>
                <w:lang w:eastAsia="sk-SK"/>
              </w:rPr>
              <w:t>a.s</w:t>
            </w:r>
            <w:proofErr w:type="spellEnd"/>
            <w:r w:rsidRPr="009B6325">
              <w:rPr>
                <w:rFonts w:eastAsia="Times New Roman" w:cstheme="minorHAnsi"/>
                <w:lang w:eastAsia="sk-SK"/>
              </w:rPr>
              <w:t>. na web stránke AiCES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28BA3AB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212814F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5010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AF7714A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5010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C20990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57D5EEC0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F592BA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5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00AA225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usporiadanie školení - MDV SR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2FB1E3C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3000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C3D7DD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23CFAA0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678E97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7A1D3B" w:rsidRPr="009B6325" w14:paraId="25E97BD8" w14:textId="77777777" w:rsidTr="007A1D3B">
        <w:trPr>
          <w:trHeight w:val="39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3528EC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6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236FB22A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 xml:space="preserve">vyhodnotenie súťaže o najlepšie TIC AiCES - MDV SR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F12B33A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1000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B7273DD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0D3BD2D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0D43A8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7A1D3B" w:rsidRPr="009B6325" w14:paraId="690AE2F0" w14:textId="77777777" w:rsidTr="007A1D3B">
        <w:trPr>
          <w:trHeight w:val="39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40D1F5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7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16C3583B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 xml:space="preserve">propagácia vydavateľstva </w:t>
            </w:r>
            <w:proofErr w:type="spellStart"/>
            <w:r w:rsidRPr="009B6325">
              <w:rPr>
                <w:rFonts w:eastAsia="Times New Roman" w:cstheme="minorHAnsi"/>
                <w:lang w:eastAsia="sk-SK"/>
              </w:rPr>
              <w:t>region</w:t>
            </w:r>
            <w:proofErr w:type="spellEnd"/>
            <w:r w:rsidRPr="009B6325">
              <w:rPr>
                <w:rFonts w:eastAsia="Times New Roman" w:cstheme="minorHAnsi"/>
                <w:lang w:eastAsia="sk-SK"/>
              </w:rPr>
              <w:t>. novín Petit Press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F1C9A10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74F2E5A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11973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3B22B07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11973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29A0CE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0797C0F0" w14:textId="77777777" w:rsidTr="007A1D3B">
        <w:trPr>
          <w:trHeight w:val="39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B104CD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8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5F1210BA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bankový úrok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3188AC2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F90107C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4D5675A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EA9661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4FE2583D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D1656B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9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32C967B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Náklady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095DA02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20980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FD932CD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27983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A7EC588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27874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6CAAD3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0BDB065E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5FF21B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10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0D7B666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Prevádzkové náklady spolu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E7D308F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16480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3BCBF0F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15022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AFA6582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15013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151BDE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0659ED07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8FFB38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11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AA58096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poštovné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A42F466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5A6DB34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93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D340DD2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93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02E00C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5572C043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E6CFA7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12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BB916A8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telefóny a prístup internet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6A6EE77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1300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D173759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1607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B355BA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1607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ECBF46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56813F58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46B065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13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8E9D54D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účtovníctvo-softvér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DA8D72B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84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53718E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84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937FB78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84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B73536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32385B15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67EE02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14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92290CE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kancelárske potreby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E19ECA7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50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9896E3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FE16298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906326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7A1D3B" w:rsidRPr="009B6325" w14:paraId="580F288B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0B09E6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15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D878B28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všeobecný materiál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3F245C4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50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06B2793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49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9DA1529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49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6A88CD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13340B66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9330F0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16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1C95C3A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reprezentačné náklady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4E3EC45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500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6EBECAD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248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3E3B257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248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3D996E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3D3D0125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A5F3E3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17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4F8A2F45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 xml:space="preserve">mzdové náklady (administratíva, účtovníctvo AiCES)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34441D0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8000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9D7092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8000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EF49117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8000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6F2075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46B57799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61BDB5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18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B7BDB8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zákonné sociálne a zdravotné zabezpečenie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BF60414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2816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8072AA2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2813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5FB91F8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2813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1BC084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5B5068AE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B9F4C9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19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AF09272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bankové poplatky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A2EE792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180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476A2CF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160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6509FB6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160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0BF204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59356606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CCC456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20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894EB03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cestovné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408AEC7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3300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C25D638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1968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297F896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1959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286EF3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1EC09CBE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97D6DC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21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C1A983B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 xml:space="preserve">opravy a údržba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34ECEE5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6421A0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6AC978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BFF256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7A1D3B" w:rsidRPr="009B6325" w14:paraId="445A25BE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49F425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22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6282873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Propagácia spolu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DA4AB07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400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14210ED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12861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E8FFE5C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12861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1DD3FB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6279CB12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66B088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23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B8F2852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internetová stránka AiCES (doména + balík služieb)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E0AC69A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300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E71E2AE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539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211F3DE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539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C57080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6F8B2BF6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7052F1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24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12AECD8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 xml:space="preserve">FCB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6CD2012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65400EB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FB421EB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18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861972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085D03F0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227ED1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25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B67FAE8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web grafika COVID, rúška s logom, nálepky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F116E18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AB98A6E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331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B004D3F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331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A00E9B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6FFCB51B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6CC76E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26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2F2BBE79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 xml:space="preserve">propagácia vydavateľstva </w:t>
            </w:r>
            <w:proofErr w:type="spellStart"/>
            <w:r w:rsidRPr="009B6325">
              <w:rPr>
                <w:rFonts w:eastAsia="Times New Roman" w:cstheme="minorHAnsi"/>
                <w:lang w:eastAsia="sk-SK"/>
              </w:rPr>
              <w:t>region</w:t>
            </w:r>
            <w:proofErr w:type="spellEnd"/>
            <w:r w:rsidRPr="009B6325">
              <w:rPr>
                <w:rFonts w:eastAsia="Times New Roman" w:cstheme="minorHAnsi"/>
                <w:lang w:eastAsia="sk-SK"/>
              </w:rPr>
              <w:t>. novín Petit Press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C36F702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3AED368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11973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4F101CB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11973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DE8763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7A1D3B" w:rsidRPr="009B6325" w14:paraId="72E73E8B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BCCC56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27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F7DF14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Školenia TIC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D35C1F5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3000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25E969E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1C5083B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D9C1A9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7A1D3B" w:rsidRPr="009B6325" w14:paraId="3410EE23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5745A5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28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B179B31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Ostatné náklady spolu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3A96EE2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60FA3E6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0F998E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829EBF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7A1D3B" w:rsidRPr="009B6325" w14:paraId="1464CEDD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8C8C03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29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2E3F3A8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nepredpokladané výdavky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E074015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7324D7C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100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FD33815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1B53A5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7A1D3B" w:rsidRPr="009B6325" w14:paraId="262D66C7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60B9AA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30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BBFB69A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Súťaž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4CD17EC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1000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B1B9AD1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D0F14DA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9FA944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7A1D3B" w:rsidRPr="009B6325" w14:paraId="3B6C30CE" w14:textId="77777777" w:rsidTr="007A1D3B">
        <w:trPr>
          <w:trHeight w:val="33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CCA84D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9B6325">
              <w:rPr>
                <w:rFonts w:eastAsia="Times New Roman" w:cstheme="minorHAnsi"/>
                <w:lang w:eastAsia="sk-SK"/>
              </w:rPr>
              <w:t>31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4615ACD" w14:textId="77777777" w:rsidR="007A1D3B" w:rsidRPr="009B6325" w:rsidRDefault="007A1D3B" w:rsidP="007A1D3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Výsledok hospodárenia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5E55998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AAADE01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813B8A3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110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9F0AC0" w14:textId="77777777" w:rsidR="007A1D3B" w:rsidRPr="009B6325" w:rsidRDefault="007A1D3B" w:rsidP="007A1D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9B6325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</w:tbl>
    <w:p w14:paraId="147E8D71" w14:textId="77777777" w:rsidR="007A1D3B" w:rsidRPr="009B6325" w:rsidRDefault="007A1D3B" w:rsidP="00E25DE9">
      <w:pPr>
        <w:spacing w:after="0"/>
        <w:rPr>
          <w:rFonts w:cstheme="minorHAnsi"/>
        </w:rPr>
      </w:pPr>
    </w:p>
    <w:p w14:paraId="2B668634" w14:textId="16DBF3E3" w:rsidR="00E25DE9" w:rsidRPr="009B6325" w:rsidRDefault="00E25DE9" w:rsidP="00E25DE9">
      <w:pPr>
        <w:spacing w:after="0"/>
        <w:rPr>
          <w:rFonts w:cstheme="minorHAnsi"/>
          <w:b/>
        </w:rPr>
      </w:pPr>
      <w:r w:rsidRPr="009B6325">
        <w:rPr>
          <w:rFonts w:cstheme="minorHAnsi"/>
        </w:rPr>
        <w:t>V Liptovskom Mikuláši, dňa 5.2. 202</w:t>
      </w:r>
      <w:r w:rsidR="007A1D3B" w:rsidRPr="009B6325">
        <w:rPr>
          <w:rFonts w:cstheme="minorHAnsi"/>
        </w:rPr>
        <w:t>1</w:t>
      </w:r>
    </w:p>
    <w:p w14:paraId="17374146" w14:textId="77777777" w:rsidR="00E25DE9" w:rsidRPr="009B6325" w:rsidRDefault="00E25DE9" w:rsidP="009C0502">
      <w:pPr>
        <w:spacing w:after="0"/>
        <w:rPr>
          <w:rFonts w:cstheme="minorHAnsi"/>
        </w:rPr>
      </w:pPr>
    </w:p>
    <w:p w14:paraId="3DCFDFBD" w14:textId="77777777" w:rsidR="009C0502" w:rsidRPr="009B6325" w:rsidRDefault="00476B09" w:rsidP="009C0502">
      <w:pPr>
        <w:spacing w:after="0"/>
        <w:rPr>
          <w:rFonts w:cstheme="minorHAnsi"/>
        </w:rPr>
      </w:pPr>
      <w:r w:rsidRPr="009B6325">
        <w:rPr>
          <w:rFonts w:cstheme="minorHAnsi"/>
        </w:rPr>
        <w:t xml:space="preserve">Vypracovala: </w:t>
      </w:r>
      <w:r w:rsidR="00B33FCF" w:rsidRPr="009B6325">
        <w:rPr>
          <w:rFonts w:cstheme="minorHAnsi"/>
        </w:rPr>
        <w:t xml:space="preserve">Bc. </w:t>
      </w:r>
      <w:r w:rsidR="009C0502" w:rsidRPr="009B6325">
        <w:rPr>
          <w:rFonts w:cstheme="minorHAnsi"/>
        </w:rPr>
        <w:t xml:space="preserve">Jana Piatková, </w:t>
      </w:r>
      <w:r w:rsidR="00B33FCF" w:rsidRPr="009B6325">
        <w:rPr>
          <w:rFonts w:cstheme="minorHAnsi"/>
        </w:rPr>
        <w:t xml:space="preserve">Ing. </w:t>
      </w:r>
      <w:r w:rsidR="009C0502" w:rsidRPr="009B6325">
        <w:rPr>
          <w:rFonts w:cstheme="minorHAnsi"/>
        </w:rPr>
        <w:t>Petra Slosiarová, účtovníčka AiCES</w:t>
      </w:r>
    </w:p>
    <w:p w14:paraId="5CF16869" w14:textId="77777777" w:rsidR="00EC63B7" w:rsidRPr="009B6325" w:rsidRDefault="00EC63B7">
      <w:pPr>
        <w:spacing w:after="0"/>
        <w:rPr>
          <w:rFonts w:cstheme="minorHAnsi"/>
        </w:rPr>
      </w:pPr>
    </w:p>
    <w:sectPr w:rsidR="00EC63B7" w:rsidRPr="009B6325" w:rsidSect="00024B8F">
      <w:pgSz w:w="11906" w:h="16838"/>
      <w:pgMar w:top="284" w:right="1134" w:bottom="24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C10C9"/>
    <w:multiLevelType w:val="hybridMultilevel"/>
    <w:tmpl w:val="9FC4A10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B6CE8"/>
    <w:multiLevelType w:val="hybridMultilevel"/>
    <w:tmpl w:val="10F4CA80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16B46"/>
    <w:multiLevelType w:val="hybridMultilevel"/>
    <w:tmpl w:val="D12287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C33EC0"/>
    <w:multiLevelType w:val="hybridMultilevel"/>
    <w:tmpl w:val="1452E918"/>
    <w:lvl w:ilvl="0" w:tplc="CF86BFC4">
      <w:start w:val="1"/>
      <w:numFmt w:val="lowerLetter"/>
      <w:lvlText w:val="%1)"/>
      <w:lvlJc w:val="left"/>
      <w:pPr>
        <w:ind w:left="360" w:hanging="360"/>
      </w:pPr>
      <w:rPr>
        <w:rFonts w:ascii="Tahoma" w:eastAsiaTheme="minorHAnsi" w:hAnsi="Tahoma" w:cs="Tahoma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2F512D1"/>
    <w:multiLevelType w:val="hybridMultilevel"/>
    <w:tmpl w:val="2D56C086"/>
    <w:lvl w:ilvl="0" w:tplc="EFAE77C4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40" w:hanging="360"/>
      </w:pPr>
    </w:lvl>
    <w:lvl w:ilvl="2" w:tplc="041B001B" w:tentative="1">
      <w:start w:val="1"/>
      <w:numFmt w:val="lowerRoman"/>
      <w:lvlText w:val="%3."/>
      <w:lvlJc w:val="right"/>
      <w:pPr>
        <w:ind w:left="2460" w:hanging="180"/>
      </w:pPr>
    </w:lvl>
    <w:lvl w:ilvl="3" w:tplc="041B000F" w:tentative="1">
      <w:start w:val="1"/>
      <w:numFmt w:val="decimal"/>
      <w:lvlText w:val="%4."/>
      <w:lvlJc w:val="left"/>
      <w:pPr>
        <w:ind w:left="3180" w:hanging="360"/>
      </w:pPr>
    </w:lvl>
    <w:lvl w:ilvl="4" w:tplc="041B0019" w:tentative="1">
      <w:start w:val="1"/>
      <w:numFmt w:val="lowerLetter"/>
      <w:lvlText w:val="%5."/>
      <w:lvlJc w:val="left"/>
      <w:pPr>
        <w:ind w:left="3900" w:hanging="360"/>
      </w:pPr>
    </w:lvl>
    <w:lvl w:ilvl="5" w:tplc="041B001B" w:tentative="1">
      <w:start w:val="1"/>
      <w:numFmt w:val="lowerRoman"/>
      <w:lvlText w:val="%6."/>
      <w:lvlJc w:val="right"/>
      <w:pPr>
        <w:ind w:left="4620" w:hanging="180"/>
      </w:pPr>
    </w:lvl>
    <w:lvl w:ilvl="6" w:tplc="041B000F" w:tentative="1">
      <w:start w:val="1"/>
      <w:numFmt w:val="decimal"/>
      <w:lvlText w:val="%7."/>
      <w:lvlJc w:val="left"/>
      <w:pPr>
        <w:ind w:left="5340" w:hanging="360"/>
      </w:pPr>
    </w:lvl>
    <w:lvl w:ilvl="7" w:tplc="041B0019" w:tentative="1">
      <w:start w:val="1"/>
      <w:numFmt w:val="lowerLetter"/>
      <w:lvlText w:val="%8."/>
      <w:lvlJc w:val="left"/>
      <w:pPr>
        <w:ind w:left="6060" w:hanging="360"/>
      </w:pPr>
    </w:lvl>
    <w:lvl w:ilvl="8" w:tplc="041B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" w15:restartNumberingAfterBreak="0">
    <w:nsid w:val="3B032B5A"/>
    <w:multiLevelType w:val="hybridMultilevel"/>
    <w:tmpl w:val="CE40042A"/>
    <w:lvl w:ilvl="0" w:tplc="FF48FCB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4197704E"/>
    <w:multiLevelType w:val="hybridMultilevel"/>
    <w:tmpl w:val="AF2239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3E32A72"/>
    <w:multiLevelType w:val="hybridMultilevel"/>
    <w:tmpl w:val="854ADD56"/>
    <w:lvl w:ilvl="0" w:tplc="041B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9A7F3B"/>
    <w:multiLevelType w:val="hybridMultilevel"/>
    <w:tmpl w:val="317609DA"/>
    <w:lvl w:ilvl="0" w:tplc="38242CEE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904571B"/>
    <w:multiLevelType w:val="hybridMultilevel"/>
    <w:tmpl w:val="71D45B56"/>
    <w:lvl w:ilvl="0" w:tplc="C47AF102">
      <w:start w:val="2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DBE3DE1"/>
    <w:multiLevelType w:val="hybridMultilevel"/>
    <w:tmpl w:val="CCA2F348"/>
    <w:lvl w:ilvl="0" w:tplc="CD84BB8E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4DFE5D22"/>
    <w:multiLevelType w:val="hybridMultilevel"/>
    <w:tmpl w:val="CCA2F348"/>
    <w:lvl w:ilvl="0" w:tplc="CD84BB8E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68583CD3"/>
    <w:multiLevelType w:val="hybridMultilevel"/>
    <w:tmpl w:val="E9E6C150"/>
    <w:lvl w:ilvl="0" w:tplc="B50AF84A">
      <w:start w:val="1"/>
      <w:numFmt w:val="decimal"/>
      <w:lvlText w:val="%1."/>
      <w:lvlJc w:val="left"/>
      <w:pPr>
        <w:ind w:left="720" w:hanging="360"/>
      </w:pPr>
      <w:rPr>
        <w:rFonts w:ascii="Tahoma" w:hAnsi="Tahoma"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4"/>
  </w:num>
  <w:num w:numId="7">
    <w:abstractNumId w:val="6"/>
  </w:num>
  <w:num w:numId="8">
    <w:abstractNumId w:val="7"/>
  </w:num>
  <w:num w:numId="9">
    <w:abstractNumId w:val="12"/>
  </w:num>
  <w:num w:numId="10">
    <w:abstractNumId w:val="2"/>
  </w:num>
  <w:num w:numId="11">
    <w:abstractNumId w:val="3"/>
  </w:num>
  <w:num w:numId="12">
    <w:abstractNumId w:val="10"/>
  </w:num>
  <w:num w:numId="13">
    <w:abstractNumId w:val="1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821"/>
    <w:rsid w:val="00005845"/>
    <w:rsid w:val="00005911"/>
    <w:rsid w:val="00024B8F"/>
    <w:rsid w:val="00025FA3"/>
    <w:rsid w:val="00047C8F"/>
    <w:rsid w:val="00050643"/>
    <w:rsid w:val="00076821"/>
    <w:rsid w:val="001A2BB2"/>
    <w:rsid w:val="001D2589"/>
    <w:rsid w:val="001E136C"/>
    <w:rsid w:val="00202047"/>
    <w:rsid w:val="00204E2D"/>
    <w:rsid w:val="002150D0"/>
    <w:rsid w:val="00310820"/>
    <w:rsid w:val="00326752"/>
    <w:rsid w:val="00326E96"/>
    <w:rsid w:val="00345F3D"/>
    <w:rsid w:val="00346C34"/>
    <w:rsid w:val="00362496"/>
    <w:rsid w:val="003836D5"/>
    <w:rsid w:val="003B28E8"/>
    <w:rsid w:val="003B49A6"/>
    <w:rsid w:val="003F0DF7"/>
    <w:rsid w:val="00466C3F"/>
    <w:rsid w:val="00476B09"/>
    <w:rsid w:val="00477A4B"/>
    <w:rsid w:val="00495FC1"/>
    <w:rsid w:val="00591879"/>
    <w:rsid w:val="005A18A3"/>
    <w:rsid w:val="005C44D7"/>
    <w:rsid w:val="005D6655"/>
    <w:rsid w:val="005E5D7F"/>
    <w:rsid w:val="005F1D58"/>
    <w:rsid w:val="00632292"/>
    <w:rsid w:val="00753C98"/>
    <w:rsid w:val="00761B8D"/>
    <w:rsid w:val="00765565"/>
    <w:rsid w:val="00783075"/>
    <w:rsid w:val="007A1D3B"/>
    <w:rsid w:val="007A2D76"/>
    <w:rsid w:val="007C63A2"/>
    <w:rsid w:val="008333D0"/>
    <w:rsid w:val="008463BD"/>
    <w:rsid w:val="00856450"/>
    <w:rsid w:val="008572C9"/>
    <w:rsid w:val="0086145C"/>
    <w:rsid w:val="00874C13"/>
    <w:rsid w:val="00936074"/>
    <w:rsid w:val="009B1AED"/>
    <w:rsid w:val="009B6325"/>
    <w:rsid w:val="009C0502"/>
    <w:rsid w:val="00A1632F"/>
    <w:rsid w:val="00A220F7"/>
    <w:rsid w:val="00A9413B"/>
    <w:rsid w:val="00AE47FA"/>
    <w:rsid w:val="00B07A76"/>
    <w:rsid w:val="00B32D4D"/>
    <w:rsid w:val="00B33FCF"/>
    <w:rsid w:val="00BD7706"/>
    <w:rsid w:val="00BE4131"/>
    <w:rsid w:val="00C0339C"/>
    <w:rsid w:val="00C05814"/>
    <w:rsid w:val="00C60CBE"/>
    <w:rsid w:val="00C6175A"/>
    <w:rsid w:val="00CB7234"/>
    <w:rsid w:val="00CE2DE9"/>
    <w:rsid w:val="00DF0663"/>
    <w:rsid w:val="00DF7FBB"/>
    <w:rsid w:val="00E25DE9"/>
    <w:rsid w:val="00E813D8"/>
    <w:rsid w:val="00EA469F"/>
    <w:rsid w:val="00EA6F57"/>
    <w:rsid w:val="00EA77C2"/>
    <w:rsid w:val="00EC63B7"/>
    <w:rsid w:val="00ED20B9"/>
    <w:rsid w:val="00EE3F0A"/>
    <w:rsid w:val="00F3556C"/>
    <w:rsid w:val="00F6116A"/>
    <w:rsid w:val="00F842CA"/>
    <w:rsid w:val="00F85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EDADF"/>
  <w15:docId w15:val="{3156A01D-426A-4D18-9F2E-4A9D19EB2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F0DF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91879"/>
    <w:pPr>
      <w:spacing w:after="0" w:line="240" w:lineRule="auto"/>
      <w:ind w:left="720"/>
    </w:pPr>
    <w:rPr>
      <w:rFonts w:ascii="Calibri" w:eastAsia="Calibri" w:hAnsi="Calibri" w:cs="Times New Roman"/>
      <w:lang w:eastAsia="sk-SK"/>
    </w:rPr>
  </w:style>
  <w:style w:type="paragraph" w:styleId="Obyajntext">
    <w:name w:val="Plain Text"/>
    <w:basedOn w:val="Normlny"/>
    <w:link w:val="ObyajntextChar"/>
    <w:uiPriority w:val="99"/>
    <w:semiHidden/>
    <w:unhideWhenUsed/>
    <w:rsid w:val="00005911"/>
    <w:pPr>
      <w:spacing w:after="0" w:line="240" w:lineRule="auto"/>
    </w:pPr>
    <w:rPr>
      <w:rFonts w:ascii="Calibri" w:hAnsi="Calibri"/>
      <w:szCs w:val="21"/>
    </w:rPr>
  </w:style>
  <w:style w:type="character" w:customStyle="1" w:styleId="ObyajntextChar">
    <w:name w:val="Obyčajný text Char"/>
    <w:basedOn w:val="Predvolenpsmoodseku"/>
    <w:link w:val="Obyajntext"/>
    <w:uiPriority w:val="99"/>
    <w:semiHidden/>
    <w:rsid w:val="00005911"/>
    <w:rPr>
      <w:rFonts w:ascii="Calibri" w:hAnsi="Calibri"/>
      <w:szCs w:val="21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04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04E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1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0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512</Words>
  <Characters>2920</Characters>
  <Application>Microsoft Office Word</Application>
  <DocSecurity>0</DocSecurity>
  <Lines>24</Lines>
  <Paragraphs>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INFO Liptovský Mikuláš</Company>
  <LinksUpToDate>false</LinksUpToDate>
  <CharactersWithSpaces>3426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Janka</dc:creator>
  <cp:lastModifiedBy>Piatková Jana</cp:lastModifiedBy>
  <cp:revision>5</cp:revision>
  <dcterms:created xsi:type="dcterms:W3CDTF">2021-10-26T06:59:00Z</dcterms:created>
  <dcterms:modified xsi:type="dcterms:W3CDTF">2021-10-26T11:30:00Z</dcterms:modified>
</cp:coreProperties>
</file>